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40.png" ContentType="image/png"/>
  <Override PartName="/word/media/image41.png" ContentType="image/png"/>
  <Override PartName="/word/media/image30.png" ContentType="image/png"/>
  <Override PartName="/word/media/image42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45.png" ContentType="image/png"/>
  <Override PartName="/word/media/image10.png" ContentType="image/png"/>
  <Override PartName="/word/media/image46.png" ContentType="image/png"/>
  <Override PartName="/word/media/image11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35.png" ContentType="image/png"/>
  <Override PartName="/word/media/image8.png" ContentType="image/png"/>
  <Override PartName="/word/media/image17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media/image1.png" ContentType="image/png"/>
  <Override PartName="/word/media/image3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ubtitle"/>
        <w:bidi w:val="0"/>
        <w:spacing w:before="60" w:after="120"/>
        <w:jc w:val="center"/>
        <w:rPr/>
      </w:pPr>
      <w:r>
        <w:rPr/>
        <w:t>Practical DevOps with Azure infrastructure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Heading2"/>
        <w:numPr>
          <w:ilvl w:val="1"/>
          <w:numId w:val="1"/>
        </w:numPr>
        <w:bidi w:val="0"/>
        <w:ind w:hanging="0" w:start="0"/>
        <w:jc w:val="start"/>
        <w:rPr/>
      </w:pPr>
      <w:r>
        <w:rPr/>
        <w:t>Create Azure infrastructure with Terraform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Build an Azure infrastructure with Terraform through this repo: </w:t>
      </w:r>
      <w:r>
        <w:rPr>
          <w:rStyle w:val="Hyperlink"/>
        </w:rPr>
        <w:t>https://github.com/tuankiet1709/sd5055_azure_infrastructure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1260" w:leader="none"/>
        </w:tabs>
        <w:bidi w:val="0"/>
        <w:ind w:hanging="360" w:start="720" w:end="0"/>
        <w:jc w:val="start"/>
        <w:rPr/>
      </w:pPr>
      <w:r>
        <w:rPr/>
        <w:t xml:space="preserve">First, </w:t>
      </w: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161925</wp:posOffset>
            </wp:positionH>
            <wp:positionV relativeFrom="paragraph">
              <wp:posOffset>269240</wp:posOffset>
            </wp:positionV>
            <wp:extent cx="5891530" cy="141097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 need to create a subscription if not exist</w:t>
      </w:r>
    </w:p>
    <w:p>
      <w:pPr>
        <w:pStyle w:val="Normal"/>
        <w:tabs>
          <w:tab w:val="clear" w:pos="709"/>
          <w:tab w:val="left" w:pos="1260" w:leader="none"/>
        </w:tabs>
        <w:bidi w:val="0"/>
        <w:ind w:hanging="0" w:start="720" w:end="0"/>
        <w:jc w:val="start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Install azure cli (refer to: https://learn.microsoft.com/en-us/cli/azure/install-azure-cli-linux?view=azure-cli-latest&amp;pivots=apt)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Login to az local with az login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I will open a azure login page and we will login on page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After login, we can use `az account list –output table` to get all subscription in account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6120130" cy="793750"/>
            <wp:effectExtent l="0" t="0" r="0" b="0"/>
            <wp:wrapSquare wrapText="largest"/>
            <wp:docPr id="2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Update subscription_id to terraform variables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53510"/>
            <wp:effectExtent l="0" t="0" r="0" b="0"/>
            <wp:wrapSquare wrapText="largest"/>
            <wp:docPr id="3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We will run `terraform init` to init the terraform infrastructure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9930" cy="2875915"/>
            <wp:effectExtent l="0" t="0" r="0" b="0"/>
            <wp:wrapSquare wrapText="largest"/>
            <wp:docPr id="4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3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After initializing terraform successfully, we can use `terraform apply` to create the azure services that we defined in terraform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28395"/>
            <wp:effectExtent l="0" t="0" r="0" b="0"/>
            <wp:wrapSquare wrapText="largest"/>
            <wp:docPr id="5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After applying terraform successfully, we can see all resources we defined on AWS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-158750</wp:posOffset>
            </wp:positionH>
            <wp:positionV relativeFrom="paragraph">
              <wp:posOffset>13970</wp:posOffset>
            </wp:positionV>
            <wp:extent cx="6120130" cy="1965960"/>
            <wp:effectExtent l="0" t="0" r="0" b="0"/>
            <wp:wrapSquare wrapText="largest"/>
            <wp:docPr id="6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Add AKS to kube config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59460"/>
            <wp:effectExtent l="0" t="0" r="0" b="0"/>
            <wp:wrapSquare wrapText="largest"/>
            <wp:docPr id="7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4780915" cy="1152525"/>
            <wp:effectExtent l="0" t="0" r="0" b="0"/>
            <wp:wrapSquare wrapText="largest"/>
            <wp:docPr id="8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"/>
        </w:numPr>
        <w:bidi w:val="0"/>
        <w:ind w:hanging="0" w:start="0"/>
        <w:jc w:val="start"/>
        <w:rPr/>
      </w:pPr>
      <w:r>
        <w:rPr/>
      </w:r>
    </w:p>
    <w:p>
      <w:pPr>
        <w:pStyle w:val="Heading2"/>
        <w:numPr>
          <w:ilvl w:val="1"/>
          <w:numId w:val="1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5"/>
        </w:numPr>
        <w:bidi w:val="0"/>
        <w:jc w:val="start"/>
        <w:rPr/>
      </w:pPr>
      <w:r>
        <w:rPr/>
        <w:t>Create namepsace on aks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153670</wp:posOffset>
            </wp:positionH>
            <wp:positionV relativeFrom="paragraph">
              <wp:posOffset>635</wp:posOffset>
            </wp:positionV>
            <wp:extent cx="3304540" cy="1332865"/>
            <wp:effectExtent l="0" t="0" r="0" b="0"/>
            <wp:wrapSquare wrapText="largest"/>
            <wp:docPr id="9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5"/>
        </w:numPr>
        <w:bidi w:val="0"/>
        <w:jc w:val="start"/>
        <w:rPr/>
      </w:pPr>
      <w:r>
        <w:rPr/>
        <w:t>Login to ACR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3390" cy="762000"/>
            <wp:effectExtent l="0" t="0" r="0" b="0"/>
            <wp:wrapSquare wrapText="largest"/>
            <wp:docPr id="10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Heading2"/>
        <w:numPr>
          <w:ilvl w:val="1"/>
          <w:numId w:val="1"/>
        </w:numPr>
        <w:bidi w:val="0"/>
        <w:ind w:hanging="0" w:start="0"/>
        <w:jc w:val="start"/>
        <w:rPr/>
      </w:pPr>
      <w:r>
        <w:rPr/>
        <w:t>Deploy MSA application to EKS using Azure DevOps CI/CD</w:t>
      </w:r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 xml:space="preserve">We need a MSA repo including frontend and backend: </w:t>
      </w:r>
      <w:hyperlink r:id="rId12">
        <w:r>
          <w:rPr>
            <w:rStyle w:val="Hyperlink"/>
          </w:rPr>
          <w:t>https://github.com/tuankiet1709/sd5055_msa</w:t>
        </w:r>
      </w:hyperlink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>To run CI on azure-pipelines-ci.yml, we need to define a azure-pipelines-ci.yml in BE and FE sources.</w:t>
      </w:r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>azure-pipelines-ci.yml will define which agent pool use to run CI, the stage of CI is a step to install, build, validate, test, and push to ECR</w:t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r>
        <w:rPr>
          <w:rStyle w:val="Hyperlink"/>
        </w:rPr>
        <w:t>https://github.com/tuankiet1709/sd5055_msa/blob/main/backend/azure-pipelines-ci.yml</w:t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r>
        <w:rPr>
          <w:rStyle w:val="Hyperlink"/>
        </w:rPr>
        <w:t>https://github.com/tuankiet1709/sd5055_msa/blob/main/frontend/azure-pipelines-ci.yml</w:t>
      </w:r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>When we already have a azure-pipelines-ci.yml, we need to create new project in azure devops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010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0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1525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>Go to Project Settings, go to Service Connections under Pipeline section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105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4700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4700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97790</wp:posOffset>
            </wp:positionH>
            <wp:positionV relativeFrom="paragraph">
              <wp:posOffset>-82550</wp:posOffset>
            </wp:positionV>
            <wp:extent cx="2788920" cy="5533390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1"/>
          <w:numId w:val="1"/>
        </w:numPr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6"/>
        </w:numPr>
        <w:bidi w:val="0"/>
        <w:jc w:val="start"/>
        <w:rPr/>
      </w:pPr>
      <w:r>
        <w:rPr/>
        <w:t>After create service connection, we need to update to azure-pipelines-ci.yml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407670</wp:posOffset>
            </wp:positionH>
            <wp:positionV relativeFrom="paragraph">
              <wp:posOffset>-43180</wp:posOffset>
            </wp:positionV>
            <wp:extent cx="5304790" cy="1380490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6"/>
        </w:numPr>
        <w:bidi w:val="0"/>
        <w:jc w:val="start"/>
        <w:rPr/>
      </w:pPr>
      <w:r>
        <w:rPr/>
        <w:t>Create self-hosted agent at local</w:t>
      </w:r>
    </w:p>
    <w:p>
      <w:pPr>
        <w:pStyle w:val="BodyText"/>
        <w:numPr>
          <w:ilvl w:val="1"/>
          <w:numId w:val="6"/>
        </w:numPr>
        <w:bidi w:val="0"/>
        <w:jc w:val="start"/>
        <w:rPr/>
      </w:pPr>
      <w:r>
        <w:rPr/>
        <w:t>Create Personal access tokens from agent pools in azure devops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9020"/>
            <wp:effectExtent l="0" t="0" r="0" b="0"/>
            <wp:wrapSquare wrapText="largest"/>
            <wp:docPr id="18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6"/>
        </w:numPr>
        <w:bidi w:val="0"/>
        <w:jc w:val="start"/>
        <w:rPr/>
      </w:pPr>
      <w:r>
        <w:rPr/>
        <w:t>Follow the guide in the microsoft page to setup a agent in local (</w:t>
      </w:r>
      <w:hyperlink r:id="rId21">
        <w:r>
          <w:rPr>
            <w:rStyle w:val="Hyperlink"/>
          </w:rPr>
          <w:t>https://learn.microsoft.com/en-us/azure/devops/pipelines/agents/linux-agent?view=azure-devops&amp;tabs=IP-V4</w:t>
        </w:r>
      </w:hyperlink>
      <w:r>
        <w:rPr/>
        <w:t>)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7215"/>
            <wp:effectExtent l="0" t="0" r="0" b="0"/>
            <wp:wrapSquare wrapText="largest"/>
            <wp:docPr id="19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6"/>
        </w:numPr>
        <w:bidi w:val="0"/>
        <w:jc w:val="start"/>
        <w:rPr/>
      </w:pPr>
      <w:r>
        <w:rPr/>
        <w:t>After setting up the self-hosted agent, we need to update azure-pipelines-ci.yml to use self-hosted agent pool, then we need to create pipeline for backend, frontend, and deployment</w:t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rPr/>
        <w:t>Backend</w:t>
      </w:r>
    </w:p>
    <w:p>
      <w:pPr>
        <w:pStyle w:val="BodyText"/>
        <w:numPr>
          <w:ilvl w:val="1"/>
          <w:numId w:val="8"/>
        </w:numPr>
        <w:bidi w:val="0"/>
        <w:jc w:val="start"/>
        <w:rPr/>
      </w:pPr>
      <w:r>
        <w:rPr/>
        <w:t xml:space="preserve">Select Create Pipeline in Pipelines section → Select Github for connection → Select sd5055_msa repo → Select Existing Azure Pipelines YAML file → point to azure-pipelines-ci.yml file in frontend/backend → Review the pipeline YAML file → 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-19685</wp:posOffset>
            </wp:positionV>
            <wp:extent cx="6120130" cy="3302000"/>
            <wp:effectExtent l="0" t="0" r="0" b="0"/>
            <wp:wrapSquare wrapText="largest"/>
            <wp:docPr id="20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6120130" cy="1953260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37385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6925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7400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0</wp:posOffset>
            </wp:positionH>
            <wp:positionV relativeFrom="paragraph">
              <wp:posOffset>-22860</wp:posOffset>
            </wp:positionV>
            <wp:extent cx="6120130" cy="3305175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50440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0</wp:posOffset>
            </wp:positionH>
            <wp:positionV relativeFrom="paragraph">
              <wp:posOffset>-78105</wp:posOffset>
            </wp:positionV>
            <wp:extent cx="6120130" cy="3543935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4895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-36830</wp:posOffset>
            </wp:positionH>
            <wp:positionV relativeFrom="paragraph">
              <wp:posOffset>-86360</wp:posOffset>
            </wp:positionV>
            <wp:extent cx="5732780" cy="1266190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8"/>
        </w:numPr>
        <w:bidi w:val="0"/>
        <w:jc w:val="start"/>
        <w:rPr/>
      </w:pPr>
      <w:r>
        <w:rPr/>
        <w:t>After running CI successfully, the image is pushed to ACR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1050"/>
            <wp:effectExtent l="0" t="0" r="0" b="0"/>
            <wp:wrapSquare wrapText="largest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1"/>
          <w:numId w:val="9"/>
        </w:numPr>
        <w:bidi w:val="0"/>
        <w:jc w:val="start"/>
        <w:rPr/>
      </w:pPr>
      <w:r>
        <w:rPr/>
        <w:t>Frontend</w:t>
      </w:r>
    </w:p>
    <w:p>
      <w:pPr>
        <w:pStyle w:val="BodyText"/>
        <w:numPr>
          <w:ilvl w:val="1"/>
          <w:numId w:val="10"/>
        </w:numPr>
        <w:bidi w:val="0"/>
        <w:jc w:val="start"/>
        <w:rPr/>
      </w:pPr>
      <w:r>
        <w:rPr/>
        <w:t>Setup pipeline the same as backend pipelines</w:t>
      </w:r>
    </w:p>
    <w:p>
      <w:pPr>
        <w:pStyle w:val="BodyText"/>
        <w:numPr>
          <w:ilvl w:val="1"/>
          <w:numId w:val="10"/>
        </w:numPr>
        <w:bidi w:val="0"/>
        <w:jc w:val="start"/>
        <w:rPr/>
      </w:pPr>
      <w:r>
        <w:rPr/>
        <w:t>Once frontend pipeline ran successfully, the image is pushed to ACR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6120130" cy="3554095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-1905</wp:posOffset>
            </wp:positionH>
            <wp:positionV relativeFrom="paragraph">
              <wp:posOffset>-114300</wp:posOffset>
            </wp:positionV>
            <wp:extent cx="5695315" cy="1694815"/>
            <wp:effectExtent l="0" t="0" r="0" b="0"/>
            <wp:wrapSquare wrapText="largest"/>
            <wp:docPr id="32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1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0100"/>
            <wp:effectExtent l="0" t="0" r="0" b="0"/>
            <wp:wrapSquare wrapText="largest"/>
            <wp:docPr id="33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 xml:space="preserve">Run pipeline to deploy MSA to </w:t>
      </w:r>
      <w:r>
        <w:rPr/>
        <w:t>AKS</w:t>
      </w:r>
    </w:p>
    <w:p>
      <w:pPr>
        <w:pStyle w:val="BodyText"/>
        <w:numPr>
          <w:ilvl w:val="1"/>
          <w:numId w:val="12"/>
        </w:numPr>
        <w:bidi w:val="0"/>
        <w:jc w:val="start"/>
        <w:rPr/>
      </w:pPr>
      <w:r>
        <w:rPr/>
        <w:t xml:space="preserve">Please refer to source code: </w:t>
      </w:r>
      <w:hyperlink r:id="rId37">
        <w:r>
          <w:rPr>
            <w:rStyle w:val="Hyperlink"/>
          </w:rPr>
          <w:t>https://github.com/tuankiet1709/sd5055_devops_cicd_deployment/tree/main/azure-deployment</w:t>
        </w:r>
      </w:hyperlink>
    </w:p>
    <w:p>
      <w:pPr>
        <w:pStyle w:val="BodyText"/>
        <w:numPr>
          <w:ilvl w:val="1"/>
          <w:numId w:val="12"/>
        </w:numPr>
        <w:bidi w:val="0"/>
        <w:jc w:val="start"/>
        <w:rPr/>
      </w:pPr>
      <w:r>
        <w:rPr/>
        <w:t>Setup the pipeline for deployment the same as with frontend/backend</w:t>
      </w:r>
    </w:p>
    <w:p>
      <w:pPr>
        <w:pStyle w:val="BodyText"/>
        <w:numPr>
          <w:ilvl w:val="1"/>
          <w:numId w:val="12"/>
        </w:numPr>
        <w:bidi w:val="0"/>
        <w:jc w:val="start"/>
        <w:rPr/>
      </w:pPr>
      <w:r>
        <w:rPr/>
        <w:t>After running deployment successfully, msa app has been deployed to aks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0</wp:posOffset>
            </wp:positionH>
            <wp:positionV relativeFrom="paragraph">
              <wp:posOffset>111760</wp:posOffset>
            </wp:positionV>
            <wp:extent cx="6120130" cy="3313430"/>
            <wp:effectExtent l="0" t="0" r="0" b="0"/>
            <wp:wrapSquare wrapText="largest"/>
            <wp:docPr id="34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30400"/>
            <wp:effectExtent l="0" t="0" r="0" b="0"/>
            <wp:wrapSquare wrapText="largest"/>
            <wp:docPr id="35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0</wp:posOffset>
            </wp:positionH>
            <wp:positionV relativeFrom="paragraph">
              <wp:posOffset>2124075</wp:posOffset>
            </wp:positionV>
            <wp:extent cx="6120130" cy="2600960"/>
            <wp:effectExtent l="0" t="0" r="0" b="0"/>
            <wp:wrapSquare wrapText="largest"/>
            <wp:docPr id="36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12"/>
        </w:numPr>
        <w:bidi w:val="0"/>
        <w:jc w:val="start"/>
        <w:rPr/>
      </w:pPr>
      <w:r>
        <w:rPr/>
        <w:t>From output of deployment pipeline, we can get Frontend URL and able to access to the application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1050"/>
            <wp:effectExtent l="0" t="0" r="0" b="0"/>
            <wp:wrapSquare wrapText="largest"/>
            <wp:docPr id="37" name="Image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6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0</wp:posOffset>
            </wp:positionH>
            <wp:positionV relativeFrom="paragraph">
              <wp:posOffset>67945</wp:posOffset>
            </wp:positionV>
            <wp:extent cx="6120130" cy="1460500"/>
            <wp:effectExtent l="0" t="0" r="0" b="0"/>
            <wp:wrapSquare wrapText="largest"/>
            <wp:docPr id="38" name="Image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7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1"/>
        </w:numPr>
        <w:bidi w:val="0"/>
        <w:ind w:hanging="0" w:start="0"/>
        <w:jc w:val="start"/>
        <w:rPr/>
      </w:pPr>
      <w:r>
        <w:rPr/>
        <w:t>Monitoring with Prometheus and Grafana</w:t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 xml:space="preserve">Define yaml file to deploy Prometheus and Grafana in sd5055_azure_infrastructure: </w:t>
      </w:r>
      <w:hyperlink r:id="rId43">
        <w:r>
          <w:rPr>
            <w:rStyle w:val="Hyperlink"/>
          </w:rPr>
          <w:t>https://github.com/tuankiet1709/sd5055_azure_infrastructure</w:t>
        </w:r>
      </w:hyperlink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>Deploy grafana and prometheus to eks successfully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210820</wp:posOffset>
            </wp:positionH>
            <wp:positionV relativeFrom="paragraph">
              <wp:posOffset>635</wp:posOffset>
            </wp:positionV>
            <wp:extent cx="4761230" cy="2816860"/>
            <wp:effectExtent l="0" t="0" r="0" b="0"/>
            <wp:wrapSquare wrapText="largest"/>
            <wp:docPr id="39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>Forward prometheus port from eks to local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194945</wp:posOffset>
            </wp:positionH>
            <wp:positionV relativeFrom="paragraph">
              <wp:posOffset>635</wp:posOffset>
            </wp:positionV>
            <wp:extent cx="4142740" cy="800100"/>
            <wp:effectExtent l="0" t="0" r="0" b="0"/>
            <wp:wrapSquare wrapText="largest"/>
            <wp:docPr id="40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>We can monitoring with prometheus now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0</wp:posOffset>
            </wp:positionH>
            <wp:positionV relativeFrom="paragraph">
              <wp:posOffset>36195</wp:posOffset>
            </wp:positionV>
            <wp:extent cx="6120130" cy="1593215"/>
            <wp:effectExtent l="0" t="0" r="0" b="0"/>
            <wp:wrapSquare wrapText="largest"/>
            <wp:docPr id="41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7875"/>
            <wp:effectExtent l="0" t="0" r="0" b="0"/>
            <wp:wrapSquare wrapText="largest"/>
            <wp:docPr id="42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>Forward Grafana port from eks to local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93345</wp:posOffset>
            </wp:positionH>
            <wp:positionV relativeFrom="paragraph">
              <wp:posOffset>11430</wp:posOffset>
            </wp:positionV>
            <wp:extent cx="4885690" cy="932815"/>
            <wp:effectExtent l="0" t="0" r="0" b="0"/>
            <wp:wrapSquare wrapText="largest"/>
            <wp:docPr id="43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>We can access to Grafana now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2475"/>
            <wp:effectExtent l="0" t="0" r="0" b="0"/>
            <wp:wrapSquare wrapText="largest"/>
            <wp:docPr id="44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>Logged in the Grafana successfully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4225"/>
            <wp:effectExtent l="0" t="0" r="0" b="0"/>
            <wp:wrapSquare wrapText="largest"/>
            <wp:docPr id="45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>We can monitor with Grafana now</w:t>
      </w:r>
    </w:p>
    <w:p>
      <w:pPr>
        <w:pStyle w:val="BodyText"/>
        <w:bidi w:val="0"/>
        <w:spacing w:before="0" w:after="140"/>
        <w:jc w:val="start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255"/>
            <wp:effectExtent l="0" t="0" r="0" b="0"/>
            <wp:wrapSquare wrapText="largest"/>
            <wp:docPr id="46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  <w:rPr/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  <w:rPr/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  <w:rPr/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  <w:rPr/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  <w:rPr/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  <w:rPr/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  <w:rPr/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  <w:rPr/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  <w:rPr/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2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2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3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2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Hyperlink">
    <w:name w:val="Hyperlink"/>
    <w:rPr>
      <w:color w:val="00008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Subtitle">
    <w:name w:val="Subtitle"/>
    <w:basedOn w:val="Heading"/>
    <w:next w:val="BodyText"/>
    <w:qFormat/>
    <w:pPr>
      <w:spacing w:before="60" w:after="120"/>
      <w:jc w:val="center"/>
    </w:pPr>
    <w:rPr>
      <w:sz w:val="36"/>
      <w:szCs w:val="3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yperlink" Target="https://github.com/tuankiet1709/sd5055_msa" TargetMode="External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hyperlink" Target="https://learn.microsoft.com/en-us/azure/devops/pipelines/agents/linux-agent?view=azure-devops&amp;tabs=IP-V4" TargetMode="External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hyperlink" Target="https://github.com/tuankiet1709/sd5055_devops_cicd_deployment/tree/main/azure-deployment" TargetMode="External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hyperlink" Target="https://github.com/tuankiet1709/sd5055_azure_infrastructure" TargetMode="External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numbering" Target="numbering.xml"/><Relationship Id="rId53" Type="http://schemas.openxmlformats.org/officeDocument/2006/relationships/fontTable" Target="fontTable.xml"/><Relationship Id="rId54" Type="http://schemas.openxmlformats.org/officeDocument/2006/relationships/settings" Target="settings.xml"/><Relationship Id="rId5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32</TotalTime>
  <Application>LibreOffice/24.2.7.2$Linux_X86_64 LibreOffice_project/420$Build-2</Application>
  <AppVersion>15.0000</AppVersion>
  <Pages>18</Pages>
  <Words>506</Words>
  <Characters>3060</Characters>
  <CharactersWithSpaces>3476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2025-11-04T12:15:43Z</dcterms:created>
  <dc:creator/>
  <dc:description/>
  <dc:language>en-US</dc:language>
  <cp:lastModifiedBy/>
  <dcterms:modified xsi:type="dcterms:W3CDTF">2025-11-04T16:42:35Z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